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A5E" w:rsidRPr="00967A5E" w:rsidRDefault="002614AA" w:rsidP="00967A5E">
      <w:pPr>
        <w:pStyle w:val="Nagwek3"/>
      </w:pPr>
      <w:bookmarkStart w:id="0" w:name="_GoBack"/>
      <w:bookmarkEnd w:id="0"/>
      <w:r>
        <w:t xml:space="preserve">   </w:t>
      </w:r>
      <w:r w:rsidR="00967A5E">
        <w:t xml:space="preserve"> </w:t>
      </w:r>
      <w:r w:rsidR="00967A5E" w:rsidRPr="00967A5E">
        <w:t>Skowronek</w:t>
      </w:r>
    </w:p>
    <w:p w:rsidR="00CD04AB" w:rsidRDefault="00967A5E" w:rsidP="00967A5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kiedy możemy delektować się śpiewem </w:t>
      </w:r>
      <w:hyperlink r:id="rId4" w:history="1">
        <w:r w:rsidRPr="00967A5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skowronków</w:t>
        </w:r>
      </w:hyperlink>
      <w:r w:rsidRPr="00967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? Już na przełomie lutego i marca. Trudno je zauważyć na </w:t>
      </w:r>
      <w:hyperlink r:id="rId5" w:history="1">
        <w:r w:rsidRPr="00967A5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polach</w:t>
        </w:r>
      </w:hyperlink>
      <w:r w:rsidRPr="00967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hyperlink r:id="rId6" w:history="1">
        <w:r w:rsidRPr="00967A5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łąkach</w:t>
        </w:r>
      </w:hyperlink>
      <w:r w:rsidRPr="00967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gdyż są barwy ziemistoszarej i tylko nieznacznie wielkością przerastają </w:t>
      </w:r>
      <w:hyperlink r:id="rId7" w:history="1">
        <w:r w:rsidRPr="00967A5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wróbla</w:t>
        </w:r>
      </w:hyperlink>
      <w:r w:rsidRPr="00967A5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67A5E" w:rsidRDefault="002614AA" w:rsidP="00967A5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2776855</wp:posOffset>
            </wp:positionH>
            <wp:positionV relativeFrom="paragraph">
              <wp:posOffset>60325</wp:posOffset>
            </wp:positionV>
            <wp:extent cx="2981325" cy="2076450"/>
            <wp:effectExtent l="19050" t="0" r="9525" b="0"/>
            <wp:wrapNone/>
            <wp:docPr id="4" name="Obraz 4" descr="https://zasoby.ekologia.pl/art/20333/max/max_1280px_Ciconia_ciconia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zasoby.ekologia.pl/art/20333/max/max_1280px_Ciconia_ciconia_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-499745</wp:posOffset>
            </wp:positionH>
            <wp:positionV relativeFrom="paragraph">
              <wp:posOffset>117475</wp:posOffset>
            </wp:positionV>
            <wp:extent cx="2695575" cy="2019300"/>
            <wp:effectExtent l="19050" t="0" r="9525" b="0"/>
            <wp:wrapNone/>
            <wp:docPr id="1" name="Obraz 1" descr="https://zasoby.ekologia.pl/art/20333/max/max_Vanellus_vanellus_juveniles_Weibc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soby.ekologia.pl/art/20333/max/max_Vanellus_vanellus_juveniles_Weibche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7A5E" w:rsidRDefault="00967A5E" w:rsidP="00967A5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7A5E" w:rsidRDefault="00967A5E" w:rsidP="00967A5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7A5E" w:rsidRDefault="00967A5E" w:rsidP="00967A5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7A5E" w:rsidRDefault="00967A5E" w:rsidP="00967A5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7A5E" w:rsidRDefault="00967A5E" w:rsidP="00967A5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7A5E" w:rsidRDefault="00967A5E" w:rsidP="00967A5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7A5E" w:rsidRDefault="00967A5E" w:rsidP="00967A5E"/>
    <w:p w:rsidR="00967A5E" w:rsidRDefault="00E575D9" w:rsidP="00967A5E">
      <w:hyperlink r:id="rId10" w:history="1">
        <w:r w:rsidR="00967A5E" w:rsidRPr="00967A5E">
          <w:rPr>
            <w:rStyle w:val="Hipercze"/>
            <w:color w:val="auto"/>
            <w:u w:val="none"/>
          </w:rPr>
          <w:t>Bociany</w:t>
        </w:r>
      </w:hyperlink>
      <w:r w:rsidR="00967A5E" w:rsidRPr="00967A5E">
        <w:t xml:space="preserve">, które zimę z reguły spędzają w Afryce, w podróż powrotną wyruszają w pierwszej połowie </w:t>
      </w:r>
      <w:hyperlink r:id="rId11" w:history="1">
        <w:r w:rsidR="00967A5E" w:rsidRPr="00967A5E">
          <w:rPr>
            <w:rStyle w:val="Hipercze"/>
            <w:color w:val="auto"/>
            <w:u w:val="none"/>
          </w:rPr>
          <w:t>lutego</w:t>
        </w:r>
      </w:hyperlink>
      <w:r w:rsidR="00967A5E" w:rsidRPr="00967A5E">
        <w:t>. Ich powrót trwa około sześciu tygodni. Z reguły boćki wracają do tego samego gniazda – po przylocie zaczynają je remontować i poprawiać. Nie czekają jednak na powrót dawnego partnera. Jeśli ten zjawi się zbyt późno, w gnieździe może już nie być dla niego miejsca.</w:t>
      </w:r>
    </w:p>
    <w:p w:rsidR="00967A5E" w:rsidRDefault="00967A5E" w:rsidP="00967A5E"/>
    <w:p w:rsidR="00967A5E" w:rsidRDefault="002614AA" w:rsidP="00967A5E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929005</wp:posOffset>
            </wp:positionH>
            <wp:positionV relativeFrom="paragraph">
              <wp:posOffset>80010</wp:posOffset>
            </wp:positionV>
            <wp:extent cx="3209925" cy="2409825"/>
            <wp:effectExtent l="19050" t="0" r="9525" b="0"/>
            <wp:wrapNone/>
            <wp:docPr id="7" name="Obraz 7" descr="Kukułka pospolita w lo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ukułka pospolita w loci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7A5E" w:rsidRDefault="00967A5E" w:rsidP="00967A5E"/>
    <w:p w:rsidR="002614AA" w:rsidRDefault="002614AA" w:rsidP="00967A5E"/>
    <w:p w:rsidR="002614AA" w:rsidRDefault="002614AA" w:rsidP="00967A5E"/>
    <w:p w:rsidR="002614AA" w:rsidRDefault="002614AA" w:rsidP="00967A5E"/>
    <w:p w:rsidR="002614AA" w:rsidRDefault="002614AA" w:rsidP="00967A5E"/>
    <w:p w:rsidR="002614AA" w:rsidRDefault="002614AA" w:rsidP="00967A5E"/>
    <w:p w:rsidR="002614AA" w:rsidRDefault="002614AA" w:rsidP="00967A5E"/>
    <w:p w:rsidR="002614AA" w:rsidRDefault="002614AA" w:rsidP="00967A5E"/>
    <w:p w:rsidR="002614AA" w:rsidRPr="002614AA" w:rsidRDefault="002614AA" w:rsidP="00967A5E">
      <w:r w:rsidRPr="002614AA">
        <w:t>Zarówno samiec jaki i samica kukułki pospolitej (</w:t>
      </w:r>
      <w:proofErr w:type="spellStart"/>
      <w:r w:rsidRPr="002614AA">
        <w:rPr>
          <w:i/>
          <w:iCs/>
        </w:rPr>
        <w:t>Cuculus</w:t>
      </w:r>
      <w:proofErr w:type="spellEnd"/>
      <w:r w:rsidRPr="002614AA">
        <w:rPr>
          <w:i/>
          <w:iCs/>
        </w:rPr>
        <w:t xml:space="preserve"> </w:t>
      </w:r>
      <w:proofErr w:type="spellStart"/>
      <w:r w:rsidRPr="002614AA">
        <w:rPr>
          <w:i/>
          <w:iCs/>
        </w:rPr>
        <w:t>canorus</w:t>
      </w:r>
      <w:proofErr w:type="spellEnd"/>
      <w:r w:rsidRPr="002614AA">
        <w:t xml:space="preserve">  L.) są podobnie ubarwione. Upierzenie głowy, szyi i skrzydłach jest łupkowo szare, </w:t>
      </w:r>
      <w:hyperlink r:id="rId13" w:history="1">
        <w:r w:rsidRPr="002614AA">
          <w:rPr>
            <w:rStyle w:val="Hipercze"/>
            <w:color w:val="auto"/>
            <w:u w:val="none"/>
          </w:rPr>
          <w:t>ogon</w:t>
        </w:r>
      </w:hyperlink>
      <w:r w:rsidRPr="002614AA">
        <w:t xml:space="preserve"> znacznie ciemniejszy. Końce sterówek są białe. Piersi, brzuch i </w:t>
      </w:r>
      <w:hyperlink r:id="rId14" w:history="1">
        <w:r w:rsidRPr="002614AA">
          <w:rPr>
            <w:rStyle w:val="Hipercze"/>
            <w:color w:val="auto"/>
            <w:u w:val="none"/>
          </w:rPr>
          <w:t>pióra</w:t>
        </w:r>
      </w:hyperlink>
      <w:r w:rsidRPr="002614AA">
        <w:t xml:space="preserve"> podogonowe pokryte poprzecznymi  prążkami na białym tle. Dziób mają czarny, powieki nogi żółte, a </w:t>
      </w:r>
      <w:hyperlink r:id="rId15" w:history="1">
        <w:r w:rsidRPr="002614AA">
          <w:rPr>
            <w:rStyle w:val="Hipercze"/>
            <w:color w:val="auto"/>
            <w:u w:val="none"/>
          </w:rPr>
          <w:t>oczy</w:t>
        </w:r>
      </w:hyperlink>
      <w:r w:rsidRPr="002614AA">
        <w:t xml:space="preserve"> czerwone.</w:t>
      </w:r>
    </w:p>
    <w:sectPr w:rsidR="002614AA" w:rsidRPr="002614AA" w:rsidSect="00CD0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A5E"/>
    <w:rsid w:val="002614AA"/>
    <w:rsid w:val="00967A5E"/>
    <w:rsid w:val="00CD04AB"/>
    <w:rsid w:val="00E5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0AF31-ACFD-4701-A7D0-DAC142227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4AB"/>
  </w:style>
  <w:style w:type="paragraph" w:styleId="Nagwek3">
    <w:name w:val="heading 3"/>
    <w:basedOn w:val="Normalny"/>
    <w:link w:val="Nagwek3Znak"/>
    <w:uiPriority w:val="9"/>
    <w:qFormat/>
    <w:rsid w:val="00967A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A5E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967A5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7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0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ekologia.pl/wiedza/slowniki/leksykon-ekologii-i-ochrony-srodowiska/og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kologia.pl/ciekawostki/wrobel-opis-wystepowanie-i-zdjecia-ptak-wrobel-ciekawostki,20268.html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ekologia.pl/wiedza/slowniki/leksykon-ekologii-i-ochrony-srodowiska/laka" TargetMode="External"/><Relationship Id="rId11" Type="http://schemas.openxmlformats.org/officeDocument/2006/relationships/hyperlink" Target="https://www.ekologia.pl/pogoda/artykuly/wiadomosci/pogoda-na-luty,26190.html" TargetMode="External"/><Relationship Id="rId5" Type="http://schemas.openxmlformats.org/officeDocument/2006/relationships/hyperlink" Target="https://www.ekologia.pl/wiedza/slowniki/leksykon-ekologii-i-ochrony-srodowiska/pole" TargetMode="External"/><Relationship Id="rId15" Type="http://schemas.openxmlformats.org/officeDocument/2006/relationships/hyperlink" Target="https://www.ekologia.pl/wiedza/slowniki/leksykon-ekologii-i-ochrony-srodowiska/oko" TargetMode="External"/><Relationship Id="rId10" Type="http://schemas.openxmlformats.org/officeDocument/2006/relationships/hyperlink" Target="https://www.ekologia.pl/wiedza/zwierzeta/bocianowe" TargetMode="External"/><Relationship Id="rId4" Type="http://schemas.openxmlformats.org/officeDocument/2006/relationships/hyperlink" Target="https://www.ekologia.pl/srodowisko/przyroda/skowronek-opis-wystepowanie-i-zdjecia-ptak-skowronek-ciekawostki,25037.html" TargetMode="External"/><Relationship Id="rId9" Type="http://schemas.openxmlformats.org/officeDocument/2006/relationships/image" Target="media/image2.jpeg"/><Relationship Id="rId14" Type="http://schemas.openxmlformats.org/officeDocument/2006/relationships/hyperlink" Target="https://www.ekologia.pl/wiedza/slowniki/leksykon-ekologii-i-ochrony-srodowiska/pior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user</cp:lastModifiedBy>
  <cp:revision>2</cp:revision>
  <dcterms:created xsi:type="dcterms:W3CDTF">2020-03-31T18:54:00Z</dcterms:created>
  <dcterms:modified xsi:type="dcterms:W3CDTF">2020-03-31T18:54:00Z</dcterms:modified>
</cp:coreProperties>
</file>